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A8" w:rsidRPr="00AD541A" w:rsidRDefault="00092F7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AD541A">
        <w:rPr>
          <w:rFonts w:ascii="方正小标宋_GBK" w:eastAsia="方正小标宋_GBK" w:hAnsi="方正小标宋_GBK" w:cs="方正小标宋_GBK" w:hint="eastAsia"/>
          <w:sz w:val="44"/>
          <w:szCs w:val="44"/>
        </w:rPr>
        <w:t>南京中医药大学最具影响力毕业生评选办法</w:t>
      </w:r>
    </w:p>
    <w:p w:rsidR="00F233A8" w:rsidRDefault="00F233A8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为进一步发挥朋辈示范引领作用，</w:t>
      </w:r>
      <w:r>
        <w:rPr>
          <w:rFonts w:ascii="方正仿宋_GBK" w:eastAsia="方正仿宋_GBK" w:hAnsi="方正仿宋_GBK" w:cs="方正仿宋_GBK"/>
          <w:sz w:val="32"/>
          <w:szCs w:val="32"/>
        </w:rPr>
        <w:t>在毕业生中发现、挖掘各类典型人物和先进事迹，在全校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大</w:t>
      </w:r>
      <w:r>
        <w:rPr>
          <w:rFonts w:ascii="方正仿宋_GBK" w:eastAsia="方正仿宋_GBK" w:hAnsi="方正仿宋_GBK" w:cs="方正仿宋_GBK"/>
          <w:sz w:val="32"/>
          <w:szCs w:val="32"/>
        </w:rPr>
        <w:t>学生中形成尊重个性发展、鼓励多元成才的良好氛围，引导广大杏林学子不忘初心，砥砺前行, 努力成为堪当民族复兴重任的时代新人</w:t>
      </w:r>
      <w:r w:rsidR="00C44CA6">
        <w:rPr>
          <w:rFonts w:ascii="方正仿宋_GBK" w:eastAsia="方正仿宋_GBK" w:hAnsi="方正仿宋_GBK" w:cs="方正仿宋_GBK" w:hint="eastAsia"/>
          <w:sz w:val="32"/>
          <w:szCs w:val="32"/>
        </w:rPr>
        <w:t>，根据我校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实际情况，特制定《南京中医药大学最具影响力毕业生评选办法》。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一、评选对象</w:t>
      </w:r>
    </w:p>
    <w:p w:rsidR="00F233A8" w:rsidRDefault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我校</w:t>
      </w:r>
      <w:r w:rsidR="00E44CF8">
        <w:rPr>
          <w:rFonts w:ascii="方正仿宋_GBK" w:eastAsia="方正仿宋_GBK" w:hAnsi="方正仿宋_GBK" w:cs="方正仿宋_GBK" w:hint="eastAsia"/>
          <w:sz w:val="32"/>
          <w:szCs w:val="32"/>
        </w:rPr>
        <w:t>全日制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应届本科</w:t>
      </w:r>
      <w:r w:rsidR="00092F77">
        <w:rPr>
          <w:rFonts w:ascii="方正仿宋_GBK" w:eastAsia="方正仿宋_GBK" w:hAnsi="方正仿宋_GBK" w:cs="方正仿宋_GBK" w:hint="eastAsia"/>
          <w:sz w:val="32"/>
          <w:szCs w:val="32"/>
        </w:rPr>
        <w:t>毕业生。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b/>
          <w:sz w:val="32"/>
          <w:szCs w:val="32"/>
        </w:rPr>
        <w:t>、评选条件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基本条件：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1）坚持四项基本原则，热爱祖国，拥护党的路线方针政策，牢固树立“四个意识”，坚定“四个自信”，做到“两个维护”，认真践行社会主义核心价值观，模范遵守公民道德规范和高校学生行为准则，在日常学习、工作、生活中品德高尚、事迹突出、师生公认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（2）在校期间必修课（首考）无不及格现象，未受过任何处分，能如期毕业。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三、评选类型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1.学术科研影响力：学习刻苦，热爱科研，有精益求精的专业精神，具有良好的科研学术能力，在本学科领域内取得突出成绩。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2.创新创业影响力：执著于梦想，经得起挫折，有敢为人先</w:t>
      </w: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的创新创业精神，实践能力强，在校期间进行自主创业或积极参加创业团队并取得一定的成绩。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3.道德实践影响力：模范践行社会主义核心价值观，尊师敬长，关心同学，孝敬父母，具有一定的道德高度和深入人心的感人事迹。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4.公益服务影响力：热衷社会公益事业，积极参加助学济困、支教义诊以及大型活动志愿服务等。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5.自立自强影响力：面对学习生活的各种困境，积极乐观、迎难而上，表现出自尊自强的拼搏精神和顽强毅力，并取得较好成绩。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6.青年先锋影响力：工作能力、组织能力、协调能力突出，在同学中具有较高威信，在学生工作或社团工作中，尽职尽责，勇于创新，取得优异的工作成绩，为校院做出突出贡献。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7.文体影响力：在文艺、体育等方面具有突出专长，代表学校参加各级比赛，并取得优秀成绩。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230304">
        <w:rPr>
          <w:rFonts w:ascii="方正仿宋_GBK" w:eastAsia="方正仿宋_GBK" w:hAnsi="方正仿宋_GBK" w:cs="方正仿宋_GBK" w:hint="eastAsia"/>
          <w:sz w:val="32"/>
          <w:szCs w:val="32"/>
        </w:rPr>
        <w:t>8.榜样团体影响力：团体在道德风尚、专业学习、社会实践、创新能力、社会工作、文体比赛、综合素质等方面有突出表现，集体成员共同努力在某一赛事或某一领域取得突出成果，申报事迹能体现集体凝聚力和集体成员之间的共同进步，可以以宿舍、科研项目组等基本形式参评</w:t>
      </w:r>
      <w:r w:rsidR="008C402B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bookmarkStart w:id="0" w:name="_GoBack"/>
      <w:bookmarkEnd w:id="0"/>
      <w:r w:rsidR="008C402B">
        <w:rPr>
          <w:rFonts w:ascii="方正仿宋_GBK" w:eastAsia="方正仿宋_GBK" w:hAnsi="方正仿宋_GBK" w:cs="方正仿宋_GBK" w:hint="eastAsia"/>
          <w:sz w:val="32"/>
          <w:szCs w:val="32"/>
        </w:rPr>
        <w:t>由</w:t>
      </w:r>
      <w:r w:rsidR="008C402B">
        <w:rPr>
          <w:rFonts w:ascii="方正仿宋_GBK" w:eastAsia="方正仿宋_GBK" w:hAnsi="方正仿宋_GBK" w:cs="方正仿宋_GBK"/>
          <w:sz w:val="32"/>
          <w:szCs w:val="32"/>
        </w:rPr>
        <w:t>学院</w:t>
      </w:r>
      <w:r w:rsidR="008C402B">
        <w:rPr>
          <w:rFonts w:ascii="方正仿宋_GBK" w:eastAsia="方正仿宋_GBK" w:hAnsi="方正仿宋_GBK" w:cs="方正仿宋_GBK" w:hint="eastAsia"/>
          <w:sz w:val="32"/>
          <w:szCs w:val="32"/>
        </w:rPr>
        <w:t>/部门</w:t>
      </w:r>
      <w:r w:rsidR="008C402B">
        <w:rPr>
          <w:rFonts w:ascii="方正仿宋_GBK" w:eastAsia="方正仿宋_GBK" w:hAnsi="方正仿宋_GBK" w:cs="方正仿宋_GBK"/>
          <w:sz w:val="32"/>
          <w:szCs w:val="32"/>
        </w:rPr>
        <w:t>推荐。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/>
          <w:sz w:val="32"/>
          <w:szCs w:val="32"/>
        </w:rPr>
        <w:t>.其它：根据自身实际情况设定的影响力类型。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四、评选时间</w:t>
      </w:r>
      <w:r w:rsidR="00E44CF8">
        <w:rPr>
          <w:rFonts w:ascii="方正仿宋_GBK" w:eastAsia="方正仿宋_GBK" w:hAnsi="方正仿宋_GBK" w:cs="方正仿宋_GBK" w:hint="eastAsia"/>
          <w:b/>
          <w:sz w:val="32"/>
          <w:szCs w:val="32"/>
        </w:rPr>
        <w:t>及</w:t>
      </w:r>
      <w:r w:rsidR="00E44CF8">
        <w:rPr>
          <w:rFonts w:ascii="方正仿宋_GBK" w:eastAsia="方正仿宋_GBK" w:hAnsi="方正仿宋_GBK" w:cs="方正仿宋_GBK"/>
          <w:b/>
          <w:sz w:val="32"/>
          <w:szCs w:val="32"/>
        </w:rPr>
        <w:t>名额</w:t>
      </w:r>
    </w:p>
    <w:p w:rsidR="00F233A8" w:rsidRPr="00230304" w:rsidRDefault="00092F77" w:rsidP="00E44CF8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最具影响力毕业生评选工作一般在毕业学年的第二学期</w:t>
      </w:r>
      <w:r w:rsidR="00E44CF8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启动。</w:t>
      </w:r>
      <w:r w:rsidR="00E44CF8" w:rsidRPr="00230304">
        <w:rPr>
          <w:rFonts w:ascii="方正仿宋_GBK" w:eastAsia="方正仿宋_GBK" w:hAnsi="方正仿宋_GBK" w:cs="方正仿宋_GBK" w:hint="eastAsia"/>
          <w:sz w:val="32"/>
          <w:szCs w:val="32"/>
        </w:rPr>
        <w:t>原则上每学年评选</w:t>
      </w:r>
      <w:r w:rsidR="00230304" w:rsidRPr="00230304">
        <w:rPr>
          <w:rFonts w:ascii="方正仿宋_GBK" w:eastAsia="方正仿宋_GBK" w:hAnsi="方正仿宋_GBK" w:cs="方正仿宋_GBK" w:hint="eastAsia"/>
          <w:sz w:val="32"/>
          <w:szCs w:val="32"/>
        </w:rPr>
        <w:t>出个人</w:t>
      </w:r>
      <w:r w:rsidR="00E44CF8" w:rsidRPr="00230304">
        <w:rPr>
          <w:rFonts w:ascii="方正仿宋_GBK" w:eastAsia="方正仿宋_GBK" w:hAnsi="方正仿宋_GBK" w:cs="方正仿宋_GBK" w:hint="eastAsia"/>
          <w:sz w:val="32"/>
          <w:szCs w:val="32"/>
        </w:rPr>
        <w:t>不超过10人，团体不超过1个。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五、评选程序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 学院推荐。经</w:t>
      </w:r>
      <w:r>
        <w:rPr>
          <w:rFonts w:ascii="仿宋" w:eastAsia="仿宋" w:hAnsi="仿宋" w:hint="eastAsia"/>
          <w:sz w:val="32"/>
          <w:szCs w:val="32"/>
        </w:rPr>
        <w:t>个人</w:t>
      </w:r>
      <w:r>
        <w:rPr>
          <w:rFonts w:ascii="仿宋" w:eastAsia="仿宋" w:hAnsi="仿宋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，班级评议，学院审核</w:t>
      </w:r>
      <w:r>
        <w:rPr>
          <w:rFonts w:ascii="仿宋" w:eastAsia="仿宋" w:hAnsi="仿宋"/>
          <w:sz w:val="32"/>
          <w:szCs w:val="32"/>
        </w:rPr>
        <w:t>、公示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，决定推荐人选。</w:t>
      </w:r>
    </w:p>
    <w:p w:rsidR="00F233A8" w:rsidRDefault="00092F77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 学校公开答辩。学校组织进行公开答辩，确定最具影响力毕业生及提名奖学生名单。</w:t>
      </w:r>
    </w:p>
    <w:p w:rsidR="00F233A8" w:rsidRDefault="00092F77">
      <w:pPr>
        <w:pStyle w:val="a3"/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六、其他事项</w:t>
      </w:r>
    </w:p>
    <w:p w:rsidR="00B050D1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pct15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1、凡被评为最具影响力毕业生（含提名奖）的，由学校发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荣誉证书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F233A8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2、如在离校前因违纪等原因受到处分，或不能按时取得毕业证书或学位证书者，一律取消最具影响力毕业生资格</w:t>
      </w:r>
      <w:r w:rsidR="00975E3E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975E3E">
        <w:rPr>
          <w:rFonts w:ascii="方正仿宋_GBK" w:eastAsia="方正仿宋_GBK" w:hAnsi="方正仿宋_GBK" w:cs="方正仿宋_GBK"/>
          <w:sz w:val="32"/>
          <w:szCs w:val="32"/>
        </w:rPr>
        <w:t>收回证书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。 </w:t>
      </w:r>
    </w:p>
    <w:p w:rsidR="00F233A8" w:rsidRDefault="00092F77" w:rsidP="00975E3E">
      <w:pPr>
        <w:pStyle w:val="a3"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3、本办法由</w:t>
      </w:r>
      <w:r w:rsidR="00B050D1">
        <w:rPr>
          <w:rFonts w:ascii="方正仿宋_GBK" w:eastAsia="方正仿宋_GBK" w:hAnsi="方正仿宋_GBK" w:cs="方正仿宋_GBK" w:hint="eastAsia"/>
          <w:sz w:val="32"/>
          <w:szCs w:val="32"/>
        </w:rPr>
        <w:t>党委学工部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负责解释。</w:t>
      </w:r>
    </w:p>
    <w:p w:rsidR="00F233A8" w:rsidRDefault="00F233A8">
      <w:pPr>
        <w:widowControl/>
        <w:spacing w:before="100" w:beforeAutospacing="1" w:after="100" w:afterAutospacing="1" w:line="560" w:lineRule="exact"/>
        <w:ind w:left="562"/>
        <w:jc w:val="lef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  <w:highlight w:val="yellow"/>
          <w:lang w:bidi="ar"/>
        </w:rPr>
      </w:pPr>
    </w:p>
    <w:p w:rsidR="00F233A8" w:rsidRDefault="00F233A8">
      <w:pPr>
        <w:spacing w:line="560" w:lineRule="exact"/>
      </w:pPr>
    </w:p>
    <w:sectPr w:rsidR="00F233A8">
      <w:pgSz w:w="11906" w:h="16838"/>
      <w:pgMar w:top="1984" w:right="141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3609"/>
    <w:rsid w:val="00092F77"/>
    <w:rsid w:val="00230304"/>
    <w:rsid w:val="00265AF0"/>
    <w:rsid w:val="002A5ACB"/>
    <w:rsid w:val="003D6565"/>
    <w:rsid w:val="00432754"/>
    <w:rsid w:val="004C67CE"/>
    <w:rsid w:val="005B71C6"/>
    <w:rsid w:val="006E6D21"/>
    <w:rsid w:val="00897B12"/>
    <w:rsid w:val="008C402B"/>
    <w:rsid w:val="00975E3E"/>
    <w:rsid w:val="00AD541A"/>
    <w:rsid w:val="00B050D1"/>
    <w:rsid w:val="00C44CA6"/>
    <w:rsid w:val="00CB26BA"/>
    <w:rsid w:val="00E44CF8"/>
    <w:rsid w:val="00F233A8"/>
    <w:rsid w:val="00F80611"/>
    <w:rsid w:val="0E5E7A48"/>
    <w:rsid w:val="0EAE203B"/>
    <w:rsid w:val="2BAB5AE3"/>
    <w:rsid w:val="2FA02C09"/>
    <w:rsid w:val="3D143093"/>
    <w:rsid w:val="454E7037"/>
    <w:rsid w:val="4AEE031F"/>
    <w:rsid w:val="57254C9B"/>
    <w:rsid w:val="5B3A5B86"/>
    <w:rsid w:val="60511E26"/>
    <w:rsid w:val="717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ADF6"/>
  <w15:docId w15:val="{527E980E-E2F6-4F0B-B8EC-5EB57E4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</dc:creator>
  <cp:lastModifiedBy>Administrator</cp:lastModifiedBy>
  <cp:revision>19</cp:revision>
  <dcterms:created xsi:type="dcterms:W3CDTF">2022-04-06T07:47:00Z</dcterms:created>
  <dcterms:modified xsi:type="dcterms:W3CDTF">2022-05-20T06:21:00Z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FAD7C3F1D7B540A08A3C5198F4D7C1AD</vt:lpwstr>
  </property>
</Properties>
</file>